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fill="D9D9D9"/>
        <w:bidi w:val="0"/>
        <w:spacing w:lineRule="auto" w:line="240" w:before="0" w:after="170"/>
        <w:jc w:val="center"/>
        <w:rPr/>
      </w:pPr>
      <w:r>
        <w:rPr>
          <w:rFonts w:ascii="Times New Roman" w:hAnsi="Times New Roman"/>
          <w:b/>
          <w:sz w:val="24"/>
          <w:szCs w:val="24"/>
        </w:rPr>
        <w:t xml:space="preserve">WYKAZ </w:t>
      </w:r>
      <w:r>
        <w:rPr>
          <w:rFonts w:eastAsia="NSimSun" w:cs="Lucida Sans" w:ascii="Times New Roman" w:hAnsi="Times New Roman"/>
          <w:b/>
          <w:color w:val="auto"/>
          <w:kern w:val="2"/>
          <w:sz w:val="24"/>
          <w:szCs w:val="24"/>
          <w:lang w:val="pl-PL" w:eastAsia="zh-CN" w:bidi="hi-IN"/>
        </w:rPr>
        <w:t>USŁUG</w:t>
      </w:r>
    </w:p>
    <w:p>
      <w:pPr>
        <w:pStyle w:val="Normal"/>
        <w:bidi w:val="0"/>
        <w:spacing w:lineRule="auto" w:line="240" w:before="0" w:after="170"/>
        <w:ind w:hanging="0" w:left="0" w:right="0"/>
        <w:jc w:val="left"/>
        <w:rPr/>
      </w:pPr>
      <w:r>
        <w:rPr>
          <w:b/>
        </w:rPr>
        <w:t>ZAMAWIAJĄCY</w:t>
        <w:br/>
      </w:r>
      <w:r>
        <w:rPr>
          <w:b/>
          <w:sz w:val="22"/>
        </w:rPr>
        <w:t>Gmina Mieroszów</w:t>
        <w:br/>
      </w:r>
      <w:r>
        <w:rPr/>
        <w:t>Plac Niepodległości 1</w:t>
        <w:br/>
        <w:t>58-350 Mieroszów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  <w:b/>
        </w:rPr>
        <w:t>WYKONAWCA: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</w:rPr>
        <w:t>Nazwa Wykonawcy ...............................................................................................................................…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</w:rPr>
        <w:t>Adres Wykonawcy ....................................................................................................................................</w:t>
      </w:r>
    </w:p>
    <w:p>
      <w:pPr>
        <w:pStyle w:val="BodyText"/>
        <w:bidi w:val="0"/>
        <w:spacing w:lineRule="auto" w:line="240" w:before="170" w:after="17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bidi w:val="0"/>
        <w:spacing w:lineRule="auto" w:line="240" w:before="170" w:after="170"/>
        <w:jc w:val="both"/>
        <w:rPr/>
      </w:pPr>
      <w:r>
        <w:rPr>
          <w:sz w:val="22"/>
          <w:szCs w:val="22"/>
        </w:rPr>
        <w:t>Składając ofertę oświadcza</w:t>
      </w:r>
      <w:r>
        <w:rPr>
          <w:sz w:val="22"/>
          <w:szCs w:val="22"/>
          <w:lang w:val="pl-PL"/>
        </w:rPr>
        <w:t>my</w:t>
      </w:r>
      <w:r>
        <w:rPr>
          <w:sz w:val="22"/>
          <w:szCs w:val="22"/>
        </w:rPr>
        <w:t xml:space="preserve">, że </w:t>
      </w:r>
      <w:r>
        <w:rPr>
          <w:sz w:val="22"/>
          <w:szCs w:val="22"/>
          <w:lang w:val="pl-PL"/>
        </w:rPr>
        <w:t xml:space="preserve">spełniamy warunki określone przez Zamawiającego tj. wykonaliśmy następujące </w:t>
      </w:r>
      <w:r>
        <w:rPr>
          <w:rFonts w:eastAsia="NSimSun" w:cs="Lucida Sans"/>
          <w:color w:val="auto"/>
          <w:kern w:val="2"/>
          <w:sz w:val="22"/>
          <w:szCs w:val="22"/>
          <w:lang w:val="pl-PL" w:eastAsia="zh-CN" w:bidi="hi-IN"/>
        </w:rPr>
        <w:t>usługi</w:t>
      </w:r>
      <w:r>
        <w:rPr>
          <w:sz w:val="22"/>
          <w:szCs w:val="22"/>
          <w:lang w:val="pl-PL"/>
        </w:rPr>
        <w:t xml:space="preserve"> porównywalne z </w:t>
      </w:r>
      <w:r>
        <w:rPr>
          <w:rFonts w:eastAsia="NSimSun" w:cs="Lucida Sans"/>
          <w:color w:val="auto"/>
          <w:kern w:val="2"/>
          <w:sz w:val="22"/>
          <w:szCs w:val="22"/>
          <w:lang w:val="pl-PL" w:eastAsia="zh-CN" w:bidi="hi-IN"/>
        </w:rPr>
        <w:t>usługami</w:t>
      </w:r>
      <w:r>
        <w:rPr>
          <w:sz w:val="22"/>
          <w:szCs w:val="22"/>
          <w:lang w:val="pl-PL"/>
        </w:rPr>
        <w:t xml:space="preserve"> stanowiącymi przedmiot zamówienia. </w:t>
      </w:r>
    </w:p>
    <w:tbl>
      <w:tblPr>
        <w:tblW w:w="9578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3199"/>
        <w:gridCol w:w="3071"/>
        <w:gridCol w:w="1288"/>
        <w:gridCol w:w="1340"/>
      </w:tblGrid>
      <w:tr>
        <w:trPr>
          <w:trHeight w:val="344" w:hRule="atLeast"/>
        </w:trPr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1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Podmiot, na rzecz którego wykonano </w:t>
            </w:r>
            <w:r>
              <w:rPr>
                <w:rFonts w:eastAsia="NSimSun" w:cs="Lucida Sans" w:ascii="Times New Roman" w:hAnsi="Times New Roman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  <w:t>usługi</w:t>
            </w:r>
          </w:p>
        </w:tc>
        <w:tc>
          <w:tcPr>
            <w:tcW w:w="3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2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suppressAutoHyphens w:val="false"/>
              <w:overflowPunct w:val="tru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Czas realizacji</w:t>
            </w:r>
          </w:p>
        </w:tc>
      </w:tr>
      <w:tr>
        <w:trPr/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31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30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b/>
                <w:sz w:val="20"/>
                <w:szCs w:val="20"/>
              </w:rPr>
            </w:pPr>
            <w:r>
              <w:rPr>
                <w:rFonts w:eastAsia="Verdana"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rozpoczęcie (data)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zakończenie (data)</w:t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5</w:t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/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31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307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</w:tbl>
    <w:p>
      <w:pPr>
        <w:pStyle w:val="Normal"/>
        <w:bidi w:val="0"/>
        <w:spacing w:lineRule="auto" w:line="240" w:before="170" w:after="170"/>
        <w:jc w:val="both"/>
        <w:rPr/>
      </w:pPr>
      <w:r>
        <w:rPr>
          <w:color w:val="000000"/>
          <w:sz w:val="22"/>
        </w:rPr>
        <w:t xml:space="preserve">Wykonawca jest zobowiązany dostarczyć dokument potwierdzający, że </w:t>
      </w:r>
      <w:r>
        <w:rPr>
          <w:rFonts w:eastAsia="NSimSun" w:cs="Lucida Sans"/>
          <w:color w:val="000000"/>
          <w:kern w:val="2"/>
          <w:sz w:val="22"/>
          <w:szCs w:val="24"/>
          <w:lang w:val="pl-PL" w:eastAsia="zh-CN" w:bidi="hi-IN"/>
        </w:rPr>
        <w:t>usługi</w:t>
      </w:r>
      <w:r>
        <w:rPr>
          <w:color w:val="000000"/>
          <w:sz w:val="22"/>
        </w:rPr>
        <w:t xml:space="preserve"> wymienione w tabeli powyżej, zostały wykonane </w:t>
      </w:r>
      <w:r>
        <w:rPr>
          <w:color w:val="000000"/>
          <w:spacing w:val="-2"/>
          <w:sz w:val="22"/>
        </w:rPr>
        <w:t>należycie, przy czym dokumentami, o których mowa jak wyżej, są referencje bądź inne dokumenty sporządzone przez podmiot, na rzecz którego usługi zostały wykonane, a jeżeli Wykonawca z przyczyn niezależnych od niego nie jest w stanie uzyskać tych dokumentów – inne odpowiednie dokumenty.</w:t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 w:before="0" w:after="0"/>
        <w:ind w:hanging="0" w:left="0" w:right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</w:r>
    </w:p>
    <w:p>
      <w:pPr>
        <w:pStyle w:val="Bezodstpw"/>
        <w:bidi w:val="0"/>
        <w:spacing w:lineRule="auto" w:line="276" w:before="0" w:after="0"/>
        <w:ind w:hanging="0" w:left="0" w:right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1134" w:top="2681" w:footer="1134" w:bottom="169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</w:t>
    </w:r>
    <w:r>
      <w:rPr>
        <w:rFonts w:ascii="Times New Roman" w:hAnsi="Times New Roman"/>
        <w:b/>
        <w:bCs/>
        <w:i/>
        <w:iCs/>
        <w:sz w:val="20"/>
        <w:szCs w:val="20"/>
      </w:rPr>
      <w:t>4</w:t>
    </w:r>
    <w:r>
      <w:rPr>
        <w:rFonts w:ascii="Times New Roman" w:hAnsi="Times New Roman"/>
        <w:b/>
        <w:bCs/>
        <w:i/>
        <w:iCs/>
        <w:sz w:val="20"/>
        <w:szCs w:val="20"/>
      </w:rPr>
      <w:t>.2026</w:t>
    </w:r>
  </w:p>
  <w:p>
    <w:pPr>
      <w:pStyle w:val="Normal"/>
      <w:tabs>
        <w:tab w:val="clear" w:pos="709"/>
        <w:tab w:val="left" w:pos="284" w:leader="none"/>
      </w:tabs>
      <w:spacing w:before="57" w:after="57"/>
      <w:ind w:hanging="425" w:left="425" w:right="0"/>
      <w:jc w:val="center"/>
      <w:rPr>
        <w:rStyle w:val="Domylnaczcionkaakapitu2"/>
        <w:rFonts w:ascii="Times New Roman" w:hAnsi="Times New Roman" w:eastAsia="NSimSun" w:cs="Times New Roman"/>
        <w:b/>
        <w:bCs/>
        <w:i/>
        <w:i/>
        <w:iCs/>
        <w:color w:val="000000"/>
        <w:sz w:val="22"/>
        <w:szCs w:val="22"/>
        <w:lang w:eastAsia="en-US"/>
      </w:rPr>
    </w:pPr>
    <w:r>
      <w:rPr>
        <w:rFonts w:eastAsia="NSimSun" w:cs="Times New Roman" w:ascii="Times New Roman" w:hAnsi="Times New Roman"/>
        <w:b/>
        <w:bCs/>
        <w:i/>
        <w:iCs/>
        <w:color w:val="000000"/>
        <w:sz w:val="22"/>
        <w:szCs w:val="22"/>
        <w:lang w:eastAsia="en-US"/>
      </w:rPr>
    </w:r>
  </w:p>
  <w:p>
    <w:pPr>
      <w:pStyle w:val="Normal"/>
      <w:tabs>
        <w:tab w:val="clear" w:pos="709"/>
        <w:tab w:val="left" w:pos="284" w:leader="none"/>
      </w:tabs>
      <w:spacing w:before="57" w:after="57"/>
      <w:ind w:hanging="425" w:left="425" w:right="0"/>
      <w:jc w:val="center"/>
      <w:rPr/>
    </w:pPr>
    <w:r>
      <w:rPr>
        <w:rStyle w:val="Domylnaczcionkaakapitu2"/>
        <w:rFonts w:eastAsia="NSimSun" w:cs="Times New Roman" w:ascii="Times New Roman" w:hAnsi="Times New Roman"/>
        <w:b/>
        <w:bCs/>
        <w:i/>
        <w:iCs/>
        <w:color w:val="000000"/>
        <w:sz w:val="22"/>
        <w:szCs w:val="22"/>
        <w:lang w:eastAsia="en-US"/>
      </w:rPr>
      <w:t>Przeprowadzenie Audytu KRI</w:t>
    </w:r>
  </w:p>
  <w:p>
    <w:pPr>
      <w:pStyle w:val="Normal"/>
      <w:bidi w:val="0"/>
      <w:spacing w:before="0" w:after="170"/>
      <w:jc w:val="center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</w:t>
    </w:r>
    <w:r>
      <w:rPr>
        <w:rFonts w:ascii="Times New Roman" w:hAnsi="Times New Roman"/>
        <w:b/>
        <w:bCs/>
        <w:i/>
        <w:iCs/>
        <w:sz w:val="20"/>
        <w:szCs w:val="20"/>
      </w:rPr>
      <w:t>4</w:t>
    </w:r>
    <w:r>
      <w:rPr>
        <w:rFonts w:ascii="Times New Roman" w:hAnsi="Times New Roman"/>
        <w:b/>
        <w:bCs/>
        <w:i/>
        <w:iCs/>
        <w:sz w:val="20"/>
        <w:szCs w:val="20"/>
      </w:rPr>
      <w:t>.2026</w:t>
    </w:r>
  </w:p>
  <w:p>
    <w:pPr>
      <w:pStyle w:val="Normal"/>
      <w:tabs>
        <w:tab w:val="clear" w:pos="709"/>
        <w:tab w:val="left" w:pos="284" w:leader="none"/>
      </w:tabs>
      <w:spacing w:before="57" w:after="57"/>
      <w:ind w:hanging="425" w:left="425" w:right="0"/>
      <w:jc w:val="center"/>
      <w:rPr>
        <w:rStyle w:val="Domylnaczcionkaakapitu2"/>
        <w:rFonts w:ascii="Times New Roman" w:hAnsi="Times New Roman" w:eastAsia="NSimSun" w:cs="Times New Roman"/>
        <w:b/>
        <w:bCs/>
        <w:i/>
        <w:i/>
        <w:iCs/>
        <w:color w:val="000000"/>
        <w:sz w:val="22"/>
        <w:szCs w:val="22"/>
        <w:lang w:eastAsia="en-US"/>
      </w:rPr>
    </w:pPr>
    <w:r>
      <w:rPr>
        <w:rFonts w:eastAsia="NSimSun" w:cs="Times New Roman" w:ascii="Times New Roman" w:hAnsi="Times New Roman"/>
        <w:b/>
        <w:bCs/>
        <w:i/>
        <w:iCs/>
        <w:color w:val="000000"/>
        <w:sz w:val="22"/>
        <w:szCs w:val="22"/>
        <w:lang w:eastAsia="en-US"/>
      </w:rPr>
    </w:r>
  </w:p>
  <w:p>
    <w:pPr>
      <w:pStyle w:val="Normal"/>
      <w:tabs>
        <w:tab w:val="clear" w:pos="709"/>
        <w:tab w:val="left" w:pos="284" w:leader="none"/>
      </w:tabs>
      <w:spacing w:before="57" w:after="57"/>
      <w:ind w:hanging="425" w:left="425" w:right="0"/>
      <w:jc w:val="center"/>
      <w:rPr/>
    </w:pPr>
    <w:r>
      <w:rPr>
        <w:rStyle w:val="Domylnaczcionkaakapitu2"/>
        <w:rFonts w:eastAsia="NSimSun" w:cs="Times New Roman" w:ascii="Times New Roman" w:hAnsi="Times New Roman"/>
        <w:b/>
        <w:bCs/>
        <w:i/>
        <w:iCs/>
        <w:color w:val="000000"/>
        <w:sz w:val="22"/>
        <w:szCs w:val="22"/>
        <w:lang w:eastAsia="en-US"/>
      </w:rPr>
      <w:t>Przeprowadzenie Audytu KRI</w:t>
    </w:r>
  </w:p>
  <w:p>
    <w:pPr>
      <w:pStyle w:val="Normal"/>
      <w:bidi w:val="0"/>
      <w:spacing w:before="0" w:after="170"/>
      <w:jc w:val="center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settings.xml><?xml version="1.0" encoding="utf-8"?>
<w:settings xmlns:w="http://schemas.openxmlformats.org/wordprocessingml/2006/main">
  <w:zoom w:percent="150"/>
  <w:defaultTabStop w:val="709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character" w:styleId="TekstdymkaZnak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>
    <w:name w:val="Znak Znak"/>
    <w:qFormat/>
    <w:rPr>
      <w:sz w:val="22"/>
      <w:szCs w:val="22"/>
      <w:lang w:val="pl-PL" w:bidi="ar-SA"/>
    </w:rPr>
  </w:style>
  <w:style w:type="character" w:styleId="NagwekstronyZnakZnak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>
    <w:name w:val="Domyślna czcionka akapitu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DefaultParagraphFont">
    <w:name w:val="Default Paragraph Font"/>
    <w:qFormat/>
    <w:rPr/>
  </w:style>
  <w:style w:type="character" w:styleId="Domylnaczcionkaakapitu2">
    <w:name w:val="Domyślna czcionka akapitu2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Footer">
    <w:name w:val="Footer"/>
    <w:basedOn w:val="Gwkaistopka"/>
    <w:pPr>
      <w:suppressLineNumbers/>
    </w:pPr>
    <w:rPr/>
  </w:style>
  <w:style w:type="paragraph" w:styleId="Header">
    <w:name w:val="Header"/>
    <w:basedOn w:val="Gwkaistopka"/>
    <w:pPr>
      <w:suppressLineNumbers/>
    </w:pPr>
    <w:rPr/>
  </w:style>
  <w:style w:type="paragraph" w:styleId="Bezodstpw">
    <w:name w:val="Bez odstępów"/>
    <w:qFormat/>
    <w:pPr>
      <w:widowControl/>
      <w:suppressAutoHyphens w:val="true"/>
      <w:overflowPunct w:val="true"/>
      <w:bidi w:val="0"/>
      <w:spacing w:before="0" w:after="0"/>
      <w:ind w:hanging="357" w:left="357" w:right="0"/>
      <w:jc w:val="both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ar-SA"/>
    </w:rPr>
  </w:style>
  <w:style w:type="paragraph" w:styleId="Legenda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ind w:hanging="0" w:left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pl-PL" w:eastAsia="zh-CN" w:bidi="ar-SA"/>
    </w:rPr>
  </w:style>
  <w:style w:type="paragraph" w:styleId="ListParagraph">
    <w:name w:val="List Paragraph"/>
    <w:basedOn w:val="Normal"/>
    <w:qFormat/>
    <w:pPr>
      <w:suppressAutoHyphens w:val="false"/>
      <w:spacing w:lineRule="auto" w:line="252" w:before="0" w:after="160"/>
      <w:ind w:hanging="0" w:left="720"/>
      <w:contextualSpacing/>
      <w:jc w:val="left"/>
    </w:pPr>
    <w:rPr>
      <w:rFonts w:eastAsia="Times New Roman"/>
      <w:color w:val="000000"/>
      <w:lang w:eastAsia="en-US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Znak3ZnakZnakZnakZnakZnakZnak">
    <w:name w:val="Znak3 Znak Znak Znak Znak Znak Znak"/>
    <w:basedOn w:val="Normal"/>
    <w:qFormat/>
    <w:pPr>
      <w:ind w:hanging="0" w:left="0"/>
      <w:jc w:val="left"/>
    </w:pPr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ind w:hanging="0" w:left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>
    <w:name w:val="Tekst komentarza1"/>
    <w:basedOn w:val="Normal"/>
    <w:qFormat/>
    <w:pPr>
      <w:ind w:hanging="0" w:left="0"/>
      <w:jc w:val="left"/>
    </w:pPr>
    <w:rPr>
      <w:rFonts w:ascii="Times New Roman" w:hAnsi="Times New Roman" w:eastAsia="Times New Roman"/>
      <w:color w:val="000000"/>
    </w:rPr>
  </w:style>
  <w:style w:type="paragraph" w:styleId="Caption11">
    <w:name w:val="caption1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</TotalTime>
  <Application>LibreOffice/7.6.2.1$Windows_X86_64 LibreOffice_project/56f7684011345957bbf33a7ee678afaf4d2ba333</Application>
  <AppVersion>15.0000</AppVersion>
  <Pages>1</Pages>
  <Words>134</Words>
  <Characters>1351</Characters>
  <CharactersWithSpaces>1461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2026-02-10T12:05:20Z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