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275EF" w:rsidRDefault="00D9280A">
      <w:pPr>
        <w:spacing w:before="283"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WYKAZ USŁUG</w:t>
      </w:r>
    </w:p>
    <w:p w:rsidR="007275EF" w:rsidRDefault="00D9280A">
      <w:pPr>
        <w:spacing w:before="240" w:line="200" w:lineRule="atLeast"/>
        <w:ind w:right="-92"/>
        <w:rPr>
          <w:b/>
          <w:sz w:val="22"/>
        </w:rPr>
      </w:pPr>
      <w:r>
        <w:rPr>
          <w:b/>
        </w:rPr>
        <w:t>ZAMAWIAJĄCY</w:t>
      </w:r>
    </w:p>
    <w:p w:rsidR="007275EF" w:rsidRDefault="00D9280A">
      <w:pPr>
        <w:rPr>
          <w:b/>
          <w:sz w:val="22"/>
        </w:rPr>
      </w:pPr>
      <w:r>
        <w:rPr>
          <w:b/>
          <w:sz w:val="22"/>
        </w:rPr>
        <w:t>Gmina Mieroszów</w:t>
      </w:r>
    </w:p>
    <w:p w:rsidR="007275EF" w:rsidRDefault="00D9280A">
      <w:r>
        <w:t>Plac Niepodległości 1</w:t>
      </w:r>
    </w:p>
    <w:p w:rsidR="007275EF" w:rsidRDefault="00D9280A">
      <w:pPr>
        <w:rPr>
          <w:b/>
        </w:rPr>
      </w:pPr>
      <w:r>
        <w:t>58-350 Mieroszów</w:t>
      </w:r>
    </w:p>
    <w:p w:rsidR="007275EF" w:rsidRDefault="00D9280A">
      <w:pPr>
        <w:pStyle w:val="Bezodstpw"/>
        <w:spacing w:before="24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WYKONAWCA:</w:t>
      </w:r>
    </w:p>
    <w:p w:rsidR="007275EF" w:rsidRDefault="00D9280A">
      <w:pPr>
        <w:pStyle w:val="Bezodstpw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 Wykonawcy....................................................................................................................................</w:t>
      </w:r>
    </w:p>
    <w:p w:rsidR="007275EF" w:rsidRDefault="00D9280A">
      <w:pPr>
        <w:pStyle w:val="Bezodstpw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Wykonawcy....................................................................................................................................</w:t>
      </w:r>
    </w:p>
    <w:p w:rsidR="007275EF" w:rsidRDefault="00D9280A">
      <w:pPr>
        <w:pStyle w:val="Bezodstpw"/>
        <w:spacing w:line="276" w:lineRule="auto"/>
      </w:pPr>
      <w:r>
        <w:rPr>
          <w:rFonts w:ascii="Times New Roman" w:hAnsi="Times New Roman" w:cs="Times New Roman"/>
        </w:rPr>
        <w:br/>
      </w:r>
      <w:r>
        <w:t>_________________________________________________________________________________</w:t>
      </w:r>
    </w:p>
    <w:p w:rsidR="007275EF" w:rsidRDefault="00D9280A">
      <w:pPr>
        <w:pStyle w:val="Tekstpodstawowy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Składając ofertę w postępowaniu o udzielenie zamówienia oświadczamy, że spełniamy warunki dotyczące zdolności technicznej i zawodowej określone przez Zamawiającego w SWZ, tj. wykonaliśmy następujące usługi porównywalne z usługami stanowiącymi przedmiot zamówienia. </w:t>
      </w:r>
    </w:p>
    <w:p w:rsidR="007275EF" w:rsidRDefault="007275EF">
      <w:pPr>
        <w:pStyle w:val="Tekstpodstawowy"/>
        <w:spacing w:line="276" w:lineRule="auto"/>
        <w:jc w:val="both"/>
        <w:rPr>
          <w:sz w:val="22"/>
          <w:szCs w:val="22"/>
        </w:rPr>
      </w:pPr>
    </w:p>
    <w:tbl>
      <w:tblPr>
        <w:tblW w:w="958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36"/>
        <w:gridCol w:w="1755"/>
        <w:gridCol w:w="1531"/>
        <w:gridCol w:w="1365"/>
        <w:gridCol w:w="1564"/>
        <w:gridCol w:w="1275"/>
        <w:gridCol w:w="1362"/>
      </w:tblGrid>
      <w:tr w:rsidR="007275EF">
        <w:trPr>
          <w:trHeight w:val="344"/>
        </w:trPr>
        <w:tc>
          <w:tcPr>
            <w:tcW w:w="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7275EF" w:rsidRDefault="007275EF">
            <w:pPr>
              <w:widowControl w:val="0"/>
              <w:snapToGrid w:val="0"/>
              <w:jc w:val="center"/>
              <w:rPr>
                <w:b/>
              </w:rPr>
            </w:pPr>
          </w:p>
          <w:p w:rsidR="007275EF" w:rsidRDefault="00D9280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7275EF" w:rsidRDefault="00D9280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Podmiot, na rzecz którego wykonano usługi</w:t>
            </w:r>
          </w:p>
        </w:tc>
        <w:tc>
          <w:tcPr>
            <w:tcW w:w="1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7275EF" w:rsidRDefault="00D9280A">
            <w:pPr>
              <w:widowControl w:val="0"/>
              <w:jc w:val="center"/>
              <w:rPr>
                <w:b/>
                <w:i/>
                <w:iCs/>
              </w:rPr>
            </w:pPr>
            <w:r>
              <w:rPr>
                <w:b/>
                <w:iCs/>
              </w:rPr>
              <w:t>Wartość</w:t>
            </w:r>
          </w:p>
          <w:p w:rsidR="007275EF" w:rsidRDefault="00D9280A">
            <w:pPr>
              <w:widowControl w:val="0"/>
              <w:jc w:val="center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[PLN brutto]</w:t>
            </w:r>
          </w:p>
        </w:tc>
        <w:tc>
          <w:tcPr>
            <w:tcW w:w="1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7275EF" w:rsidRDefault="00D9280A">
            <w:pPr>
              <w:widowControl w:val="0"/>
              <w:jc w:val="center"/>
              <w:rPr>
                <w:rFonts w:eastAsia="Verdana"/>
                <w:b/>
              </w:rPr>
            </w:pPr>
            <w:r>
              <w:rPr>
                <w:rFonts w:eastAsia="Verdana"/>
                <w:b/>
              </w:rPr>
              <w:t>Miejsce wykonania</w:t>
            </w:r>
          </w:p>
        </w:tc>
        <w:tc>
          <w:tcPr>
            <w:tcW w:w="1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7275EF" w:rsidRDefault="00D9280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Przedmiot zamówienia*</w:t>
            </w:r>
          </w:p>
        </w:tc>
        <w:tc>
          <w:tcPr>
            <w:tcW w:w="2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275EF" w:rsidRDefault="00D9280A">
            <w:pPr>
              <w:widowControl w:val="0"/>
              <w:suppressAutoHyphens w:val="0"/>
              <w:overflowPunct w:val="0"/>
              <w:jc w:val="center"/>
              <w:textAlignment w:val="auto"/>
              <w:rPr>
                <w:b/>
              </w:rPr>
            </w:pPr>
            <w:r>
              <w:rPr>
                <w:b/>
              </w:rPr>
              <w:t>Czas realizacji</w:t>
            </w:r>
          </w:p>
        </w:tc>
      </w:tr>
      <w:tr w:rsidR="007275EF">
        <w:tc>
          <w:tcPr>
            <w:tcW w:w="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7275EF" w:rsidRDefault="007275EF">
            <w:pPr>
              <w:widowControl w:val="0"/>
              <w:snapToGrid w:val="0"/>
              <w:jc w:val="center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7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7275EF" w:rsidRDefault="007275EF">
            <w:pPr>
              <w:widowControl w:val="0"/>
              <w:snapToGrid w:val="0"/>
              <w:jc w:val="center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7275EF" w:rsidRDefault="007275EF">
            <w:pPr>
              <w:widowControl w:val="0"/>
              <w:snapToGrid w:val="0"/>
              <w:jc w:val="center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7275EF" w:rsidRDefault="007275EF">
            <w:pPr>
              <w:widowControl w:val="0"/>
              <w:snapToGrid w:val="0"/>
              <w:jc w:val="center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7275EF" w:rsidRDefault="007275EF">
            <w:pPr>
              <w:widowControl w:val="0"/>
              <w:snapToGrid w:val="0"/>
              <w:jc w:val="center"/>
              <w:rPr>
                <w:rFonts w:eastAsia="Verdana"/>
                <w:b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7275EF" w:rsidRDefault="00D9280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rozpoczęcie (data)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275EF" w:rsidRDefault="00D9280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zakończenie (data)</w:t>
            </w:r>
          </w:p>
        </w:tc>
      </w:tr>
      <w:tr w:rsidR="007275EF"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7275EF" w:rsidRDefault="00D9280A">
            <w:pPr>
              <w:widowControl w:val="0"/>
              <w:spacing w:line="360" w:lineRule="auto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1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7275EF" w:rsidRDefault="00D9280A">
            <w:pPr>
              <w:widowControl w:val="0"/>
              <w:spacing w:line="360" w:lineRule="auto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2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7275EF" w:rsidRDefault="00D9280A">
            <w:pPr>
              <w:widowControl w:val="0"/>
              <w:spacing w:line="360" w:lineRule="auto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3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7275EF" w:rsidRDefault="00D9280A">
            <w:pPr>
              <w:widowControl w:val="0"/>
              <w:spacing w:line="360" w:lineRule="auto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4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7275EF" w:rsidRDefault="00D9280A">
            <w:pPr>
              <w:widowControl w:val="0"/>
              <w:spacing w:line="360" w:lineRule="auto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7275EF" w:rsidRDefault="00D9280A">
            <w:pPr>
              <w:widowControl w:val="0"/>
              <w:spacing w:line="360" w:lineRule="auto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6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275EF" w:rsidRDefault="00D9280A">
            <w:pPr>
              <w:widowControl w:val="0"/>
              <w:spacing w:line="360" w:lineRule="auto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7</w:t>
            </w:r>
          </w:p>
        </w:tc>
      </w:tr>
      <w:tr w:rsidR="007275EF"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75EF" w:rsidRDefault="007275EF">
            <w:pPr>
              <w:widowControl w:val="0"/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75EF" w:rsidRDefault="007275EF">
            <w:pPr>
              <w:widowControl w:val="0"/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75EF" w:rsidRDefault="007275EF">
            <w:pPr>
              <w:widowControl w:val="0"/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75EF" w:rsidRDefault="007275EF">
            <w:pPr>
              <w:widowControl w:val="0"/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75EF" w:rsidRDefault="007275EF">
            <w:pPr>
              <w:widowControl w:val="0"/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75EF" w:rsidRDefault="007275EF">
            <w:pPr>
              <w:widowControl w:val="0"/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5EF" w:rsidRDefault="007275EF">
            <w:pPr>
              <w:widowControl w:val="0"/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7275EF"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75EF" w:rsidRDefault="007275EF">
            <w:pPr>
              <w:widowControl w:val="0"/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75EF" w:rsidRDefault="007275EF">
            <w:pPr>
              <w:widowControl w:val="0"/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75EF" w:rsidRDefault="007275EF">
            <w:pPr>
              <w:widowControl w:val="0"/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75EF" w:rsidRDefault="007275EF">
            <w:pPr>
              <w:widowControl w:val="0"/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75EF" w:rsidRDefault="007275EF">
            <w:pPr>
              <w:widowControl w:val="0"/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75EF" w:rsidRDefault="007275EF">
            <w:pPr>
              <w:widowControl w:val="0"/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5EF" w:rsidRDefault="007275EF">
            <w:pPr>
              <w:widowControl w:val="0"/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</w:tr>
    </w:tbl>
    <w:p w:rsidR="007275EF" w:rsidRDefault="00D9280A">
      <w:pPr>
        <w:spacing w:before="240" w:line="276" w:lineRule="auto"/>
        <w:jc w:val="both"/>
        <w:rPr>
          <w:color w:val="000000"/>
          <w:spacing w:val="-2"/>
          <w:sz w:val="22"/>
        </w:rPr>
      </w:pPr>
      <w:r>
        <w:rPr>
          <w:color w:val="000000"/>
          <w:sz w:val="22"/>
        </w:rPr>
        <w:t xml:space="preserve">Wykonawca jest zobowiązany dostarczyć dokument potwierdzający, że usługi wymienione w tabeli powyżej, zostały wykonane </w:t>
      </w:r>
      <w:r>
        <w:rPr>
          <w:color w:val="000000"/>
          <w:spacing w:val="-2"/>
          <w:sz w:val="22"/>
        </w:rPr>
        <w:t>należycie, przy czym dokumentami, o których mowa jak wyżej, są referencje bądź inne dokumenty sporządzone przez podmiot, na rzecz którego roboty budowlane zostały wykonane, a jeżeli Wykonawca z przyczyn niezależnych od niego nie jest w stanie uzyskać tych dokumentów – inne odpowiednie dokumenty.</w:t>
      </w:r>
    </w:p>
    <w:p w:rsidR="007275EF" w:rsidRDefault="007275EF">
      <w:pPr>
        <w:spacing w:before="240" w:line="276" w:lineRule="auto"/>
        <w:jc w:val="both"/>
        <w:rPr>
          <w:color w:val="000000"/>
          <w:spacing w:val="-2"/>
          <w:sz w:val="22"/>
        </w:rPr>
      </w:pPr>
    </w:p>
    <w:p w:rsidR="007275EF" w:rsidRDefault="007275EF">
      <w:pPr>
        <w:spacing w:before="240" w:line="276" w:lineRule="auto"/>
        <w:jc w:val="both"/>
        <w:rPr>
          <w:color w:val="000000"/>
          <w:spacing w:val="-2"/>
          <w:sz w:val="22"/>
        </w:rPr>
      </w:pPr>
    </w:p>
    <w:p w:rsidR="007275EF" w:rsidRDefault="007275EF">
      <w:pPr>
        <w:spacing w:before="240" w:line="276" w:lineRule="auto"/>
        <w:jc w:val="both"/>
        <w:rPr>
          <w:color w:val="000000"/>
          <w:spacing w:val="-2"/>
          <w:sz w:val="22"/>
        </w:rPr>
      </w:pPr>
    </w:p>
    <w:p w:rsidR="007275EF" w:rsidRDefault="00D9280A">
      <w:pPr>
        <w:jc w:val="both"/>
      </w:pPr>
      <w:r>
        <w:rPr>
          <w:b/>
          <w:color w:val="000000"/>
        </w:rPr>
        <w:t xml:space="preserve">*Przedmiot zamówienia: - </w:t>
      </w:r>
      <w:r>
        <w:rPr>
          <w:color w:val="000000"/>
        </w:rPr>
        <w:t xml:space="preserve">Przez przedmiot zamówienia Zamawiający rozumie określenie, czego dotyczyło dane zamówienie </w:t>
      </w:r>
      <w:r>
        <w:rPr>
          <w:b/>
          <w:bCs/>
          <w:color w:val="000000"/>
        </w:rPr>
        <w:t>(stosownie do wymagań wymienionych w SWZ</w:t>
      </w:r>
      <w:r>
        <w:rPr>
          <w:color w:val="000000"/>
        </w:rPr>
        <w:t>).</w:t>
      </w:r>
    </w:p>
    <w:p w:rsidR="007275EF" w:rsidRDefault="007275EF">
      <w:pPr>
        <w:pStyle w:val="Tekstpodstawowy"/>
        <w:spacing w:line="360" w:lineRule="auto"/>
      </w:pPr>
    </w:p>
    <w:sectPr w:rsidR="007275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28" w:right="1274" w:bottom="567" w:left="1276" w:header="426" w:footer="28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9280A" w:rsidRDefault="00D9280A">
      <w:r>
        <w:separator/>
      </w:r>
    </w:p>
  </w:endnote>
  <w:endnote w:type="continuationSeparator" w:id="0">
    <w:p w:rsidR="00D9280A" w:rsidRDefault="00D92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;Courier New">
    <w:altName w:val="Cambria"/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;Arial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doni Black">
    <w:altName w:val="Cambria"/>
    <w:charset w:val="EE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9280A" w:rsidRDefault="00D928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275EF" w:rsidRDefault="007275EF">
    <w:pPr>
      <w:jc w:val="center"/>
      <w:rPr>
        <w:b/>
        <w:bCs/>
        <w:iCs/>
        <w:sz w:val="10"/>
        <w:szCs w:val="10"/>
      </w:rPr>
    </w:pPr>
  </w:p>
  <w:p w:rsidR="007275EF" w:rsidRDefault="002C4860">
    <w:pPr>
      <w:pStyle w:val="Stopka"/>
      <w:tabs>
        <w:tab w:val="clear" w:pos="4536"/>
        <w:tab w:val="clear" w:pos="9072"/>
        <w:tab w:val="left" w:pos="5372"/>
      </w:tabs>
      <w:ind w:right="360"/>
      <w:rPr>
        <w:b/>
        <w:bCs/>
        <w:iCs/>
        <w:sz w:val="10"/>
        <w:szCs w:val="10"/>
      </w:rPr>
    </w:pPr>
    <w:r>
      <w:rPr>
        <w:noProof/>
      </w:rPr>
      <w:pict>
        <v:rect id="Ramka1" o:spid="_x0000_s1025" style="position:absolute;margin-left:518.95pt;margin-top:.05pt;width:11.3pt;height:13.0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" o:allowincell="f" filled="f" stroked="f" strokeweight="0">
          <v:textbox inset=".21mm,.21mm,.21mm,.21mm">
            <w:txbxContent>
              <w:p w:rsidR="007275EF" w:rsidRDefault="007275EF">
                <w:pPr>
                  <w:pStyle w:val="Zawartoramki"/>
                  <w:rPr>
                    <w:color w:val="000000"/>
                  </w:rPr>
                </w:pPr>
              </w:p>
            </w:txbxContent>
          </v:textbox>
          <w10:wrap type="square" anchorx="page"/>
        </v:rect>
      </w:pict>
    </w:r>
  </w:p>
  <w:p w:rsidR="007275EF" w:rsidRDefault="00D9280A">
    <w:pPr>
      <w:pStyle w:val="Stopka"/>
      <w:tabs>
        <w:tab w:val="clear" w:pos="4536"/>
        <w:tab w:val="clear" w:pos="9072"/>
        <w:tab w:val="left" w:pos="5372"/>
      </w:tabs>
      <w:ind w:right="360"/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9280A" w:rsidRDefault="00D928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9280A" w:rsidRDefault="00D9280A">
      <w:r>
        <w:separator/>
      </w:r>
    </w:p>
  </w:footnote>
  <w:footnote w:type="continuationSeparator" w:id="0">
    <w:p w:rsidR="00D9280A" w:rsidRDefault="00D92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9280A" w:rsidRDefault="00D928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9280A" w:rsidRDefault="00D9280A">
    <w:pPr>
      <w:pStyle w:val="NormalnyWeb"/>
      <w:suppressAutoHyphens/>
      <w:spacing w:after="0"/>
      <w:jc w:val="center"/>
      <w:rPr>
        <w:rFonts w:eastAsia="Calibri" w:cs="Lucida Sans"/>
        <w:b/>
        <w:bCs/>
        <w:i/>
        <w:iCs/>
        <w:color w:val="000000"/>
        <w:kern w:val="2"/>
        <w:lang w:eastAsia="hi-IN" w:bidi="hi-IN"/>
      </w:rPr>
    </w:pPr>
  </w:p>
  <w:p w:rsidR="00D9280A" w:rsidRDefault="00D9280A" w:rsidP="00D9280A">
    <w:pPr>
      <w:pStyle w:val="Nagwek"/>
      <w:jc w:val="right"/>
    </w:pPr>
    <w:r>
      <w:t>Załącznik nr 2</w:t>
    </w:r>
  </w:p>
  <w:p w:rsidR="00D9280A" w:rsidRDefault="00D9280A" w:rsidP="00D9280A">
    <w:pPr>
      <w:pStyle w:val="Nagwek"/>
      <w:jc w:val="right"/>
    </w:pPr>
    <w:r>
      <w:t>do zapytania ofertowego</w:t>
    </w:r>
  </w:p>
  <w:p w:rsidR="00D9280A" w:rsidRDefault="00D9280A" w:rsidP="00D9280A">
    <w:pPr>
      <w:pStyle w:val="Nagwek"/>
      <w:jc w:val="right"/>
    </w:pPr>
    <w:r>
      <w:t>BR.271.1.33.2024</w:t>
    </w:r>
  </w:p>
  <w:p w:rsidR="00D9280A" w:rsidRDefault="00D9280A" w:rsidP="00252D92">
    <w:pPr>
      <w:pStyle w:val="NormalnyWeb"/>
      <w:suppressAutoHyphens/>
      <w:spacing w:after="0"/>
      <w:rPr>
        <w:rFonts w:eastAsia="Calibri" w:cs="Lucida Sans"/>
        <w:b/>
        <w:bCs/>
        <w:i/>
        <w:iCs/>
        <w:color w:val="000000"/>
        <w:kern w:val="2"/>
        <w:lang w:eastAsia="hi-IN" w:bidi="hi-IN"/>
      </w:rPr>
    </w:pPr>
  </w:p>
  <w:p w:rsidR="002C4860" w:rsidRPr="002C4860" w:rsidRDefault="00C03DDD" w:rsidP="00C03DDD">
    <w:pPr>
      <w:spacing w:line="276" w:lineRule="exact"/>
      <w:ind w:left="-76"/>
      <w:jc w:val="center"/>
      <w:rPr>
        <w:rFonts w:eastAsia="Bodoni Black"/>
        <w:iCs/>
        <w:kern w:val="2"/>
        <w:sz w:val="24"/>
        <w:szCs w:val="24"/>
        <w:lang w:eastAsia="en-US" w:bidi="pl-PL"/>
      </w:rPr>
    </w:pPr>
    <w:r w:rsidRPr="002C4860">
      <w:rPr>
        <w:rFonts w:eastAsia="Bodoni Black"/>
        <w:iCs/>
        <w:kern w:val="2"/>
        <w:sz w:val="24"/>
        <w:szCs w:val="24"/>
        <w:lang w:eastAsia="en-US" w:bidi="pl-PL"/>
      </w:rPr>
      <w:t>Pełnienie czynności nadzoru inwestorskiego branży instalacyjnej dla zadania pn</w:t>
    </w:r>
    <w:r w:rsidRPr="002C4860">
      <w:rPr>
        <w:rFonts w:eastAsia="Bodoni Black"/>
        <w:i/>
        <w:kern w:val="2"/>
        <w:sz w:val="24"/>
        <w:szCs w:val="24"/>
        <w:lang w:eastAsia="en-US" w:bidi="pl-PL"/>
      </w:rPr>
      <w:t>.</w:t>
    </w:r>
    <w:r w:rsidR="002C4860">
      <w:rPr>
        <w:rFonts w:eastAsia="Bodoni Black"/>
        <w:iCs/>
        <w:kern w:val="2"/>
        <w:sz w:val="24"/>
        <w:szCs w:val="24"/>
        <w:lang w:eastAsia="en-US" w:bidi="pl-PL"/>
      </w:rPr>
      <w:t>:</w:t>
    </w:r>
  </w:p>
  <w:p w:rsidR="007275EF" w:rsidRDefault="00C03DDD" w:rsidP="00C03DDD">
    <w:pPr>
      <w:spacing w:line="276" w:lineRule="exact"/>
      <w:ind w:left="-76"/>
      <w:jc w:val="center"/>
      <w:rPr>
        <w:kern w:val="2"/>
        <w:sz w:val="24"/>
        <w:szCs w:val="24"/>
        <w:lang w:eastAsia="pl-PL" w:bidi="pl-PL"/>
      </w:rPr>
    </w:pPr>
    <w:r w:rsidRPr="002C4860">
      <w:rPr>
        <w:rFonts w:eastAsia="Bodoni Black"/>
        <w:i/>
        <w:kern w:val="2"/>
        <w:sz w:val="24"/>
        <w:szCs w:val="24"/>
        <w:lang w:eastAsia="en-US" w:bidi="pl-PL"/>
      </w:rPr>
      <w:t xml:space="preserve"> </w:t>
    </w:r>
    <w:r w:rsidRPr="002C4860">
      <w:rPr>
        <w:kern w:val="2"/>
        <w:sz w:val="24"/>
        <w:szCs w:val="24"/>
        <w:lang w:eastAsia="pl-PL" w:bidi="pl-PL"/>
      </w:rPr>
      <w:t>„</w:t>
    </w:r>
    <w:r>
      <w:rPr>
        <w:rFonts w:eastAsia="Bodoni Black"/>
        <w:b/>
        <w:bCs/>
        <w:i/>
        <w:iCs/>
        <w:kern w:val="2"/>
        <w:sz w:val="24"/>
        <w:szCs w:val="24"/>
        <w:lang w:eastAsia="hi-IN" w:bidi="hi-IN"/>
      </w:rPr>
      <w:t>Modernizacja dróg gminnych w Mieroszowie wraz z niezbędną infrastrukturą - etap I, uzbrojenie pod planowane budownictwo mieszkaniowe w rejonie ul. Tkackiej i ul. Wysokiej</w:t>
    </w:r>
    <w:r>
      <w:rPr>
        <w:kern w:val="2"/>
        <w:sz w:val="24"/>
        <w:szCs w:val="24"/>
        <w:lang w:eastAsia="pl-PL" w:bidi="pl-PL"/>
      </w:rPr>
      <w:t>”</w:t>
    </w:r>
  </w:p>
  <w:p w:rsidR="00C03DDD" w:rsidRPr="00C03DDD" w:rsidRDefault="00C03DDD" w:rsidP="00C03DDD">
    <w:pPr>
      <w:spacing w:line="276" w:lineRule="exact"/>
      <w:ind w:left="-76"/>
      <w:jc w:val="center"/>
      <w:rPr>
        <w:kern w:val="2"/>
        <w:sz w:val="24"/>
        <w:szCs w:val="24"/>
        <w:lang w:eastAsia="pl-PL" w:bidi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9280A" w:rsidRDefault="00D928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B1234A"/>
    <w:multiLevelType w:val="multilevel"/>
    <w:tmpl w:val="0E2A9D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40D49D6"/>
    <w:multiLevelType w:val="multilevel"/>
    <w:tmpl w:val="D1B8FB06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77883506">
    <w:abstractNumId w:val="1"/>
  </w:num>
  <w:num w:numId="2" w16cid:durableId="13519489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75EF"/>
    <w:rsid w:val="000F7F22"/>
    <w:rsid w:val="00205D6D"/>
    <w:rsid w:val="00252D92"/>
    <w:rsid w:val="002C4860"/>
    <w:rsid w:val="007275EF"/>
    <w:rsid w:val="00C03DDD"/>
    <w:rsid w:val="00C47E3F"/>
    <w:rsid w:val="00D92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52FD75"/>
  <w15:docId w15:val="{9A3E251B-49D2-4705-ADDF-2B8F2129B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Arial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numPr>
        <w:ilvl w:val="1"/>
        <w:numId w:val="1"/>
      </w:numPr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Symbol" w:eastAsia="Times New Roman" w:hAnsi="Symbol" w:cs="Times New Roman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3z3">
    <w:name w:val="WW8Num3z3"/>
    <w:qFormat/>
    <w:rPr>
      <w:rFonts w:ascii="Symbol" w:hAnsi="Symbol" w:cs="Symbol"/>
    </w:rPr>
  </w:style>
  <w:style w:type="character" w:customStyle="1" w:styleId="WW8Num4z0">
    <w:name w:val="WW8Num4z0"/>
    <w:qFormat/>
    <w:rPr>
      <w:rFonts w:ascii="Symbol" w:eastAsia="Times New Roman" w:hAnsi="Symbol" w:cs="Times New Roman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3">
    <w:name w:val="WW8Num4z3"/>
    <w:qFormat/>
    <w:rPr>
      <w:rFonts w:ascii="Symbol" w:hAnsi="Symbol" w:cs="Symbol"/>
    </w:rPr>
  </w:style>
  <w:style w:type="character" w:customStyle="1" w:styleId="Domylnaczcionkaakapitu2">
    <w:name w:val="Domyślna czcionka akapitu2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Domylnaczcionkaakapitu1">
    <w:name w:val="Domyślna czcionka akapitu1"/>
    <w:qFormat/>
  </w:style>
  <w:style w:type="character" w:customStyle="1" w:styleId="TekstpodstawowyZnak">
    <w:name w:val="Tekst podstawowy Znak"/>
    <w:qFormat/>
    <w:rPr>
      <w:sz w:val="24"/>
      <w:lang w:eastAsia="zh-CN"/>
    </w:rPr>
  </w:style>
  <w:style w:type="character" w:customStyle="1" w:styleId="NagwekZnak">
    <w:name w:val="Nagłówek Znak"/>
    <w:qFormat/>
    <w:rPr>
      <w:lang w:eastAsia="zh-CN"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Pr>
      <w:sz w:val="24"/>
    </w:rPr>
  </w:style>
  <w:style w:type="paragraph" w:styleId="Lista">
    <w:name w:val="List"/>
    <w:basedOn w:val="Tekstpodstawowy"/>
    <w:rPr>
      <w:rFonts w:cs="Mangal;Courier New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;Courier New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customStyle="1" w:styleId="Nagwek10">
    <w:name w:val="Nagłówek1"/>
    <w:basedOn w:val="Normalny"/>
    <w:next w:val="Tekstpodstawowy"/>
    <w:qFormat/>
    <w:pPr>
      <w:keepNext/>
      <w:spacing w:before="240" w:after="120"/>
    </w:pPr>
    <w:rPr>
      <w:rFonts w:ascii="Arial" w:eastAsia="Lucida Sans Unicode" w:hAnsi="Arial" w:cs="Mangal;Courier New"/>
      <w:sz w:val="28"/>
      <w:szCs w:val="28"/>
    </w:rPr>
  </w:style>
  <w:style w:type="paragraph" w:customStyle="1" w:styleId="Legenda1">
    <w:name w:val="Legenda1"/>
    <w:basedOn w:val="Normalny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customStyle="1" w:styleId="WW-BalloonText">
    <w:name w:val="WW-Balloon Text"/>
    <w:basedOn w:val="Normalny"/>
    <w:qFormat/>
    <w:rPr>
      <w:rFonts w:ascii="Tahoma" w:hAnsi="Tahoma" w:cs="Tahoma"/>
      <w:sz w:val="16"/>
    </w:rPr>
  </w:style>
  <w:style w:type="paragraph" w:customStyle="1" w:styleId="WW-BalloonText1">
    <w:name w:val="WW-Balloon Text1"/>
    <w:basedOn w:val="Normalny"/>
    <w:qFormat/>
    <w:rPr>
      <w:rFonts w:ascii="Tahoma" w:hAnsi="Tahoma" w:cs="Tahoma"/>
      <w:sz w:val="16"/>
    </w:rPr>
  </w:style>
  <w:style w:type="paragraph" w:customStyle="1" w:styleId="WW-BalloonText12">
    <w:name w:val="WW-Balloon Text12"/>
    <w:basedOn w:val="Normalny"/>
    <w:qFormat/>
    <w:rPr>
      <w:rFonts w:ascii="Tahoma" w:hAnsi="Tahoma" w:cs="Tahoma"/>
      <w:sz w:val="16"/>
    </w:rPr>
  </w:style>
  <w:style w:type="paragraph" w:customStyle="1" w:styleId="WW-BalloonText123">
    <w:name w:val="WW-Balloon Text123"/>
    <w:basedOn w:val="Normalny"/>
    <w:qFormat/>
    <w:rPr>
      <w:rFonts w:ascii="Tahoma" w:hAnsi="Tahoma" w:cs="Tahoma"/>
      <w:sz w:val="16"/>
    </w:rPr>
  </w:style>
  <w:style w:type="paragraph" w:customStyle="1" w:styleId="WW-BalloonText1234">
    <w:name w:val="WW-Balloon Text1234"/>
    <w:basedOn w:val="Normalny"/>
    <w:qFormat/>
    <w:rPr>
      <w:rFonts w:ascii="Tahoma" w:hAnsi="Tahoma" w:cs="Tahoma"/>
      <w:sz w:val="16"/>
    </w:rPr>
  </w:style>
  <w:style w:type="paragraph" w:customStyle="1" w:styleId="WW-BalloonText12345">
    <w:name w:val="WW-Balloon Text12345"/>
    <w:basedOn w:val="Normalny"/>
    <w:qFormat/>
    <w:rPr>
      <w:rFonts w:ascii="Tahoma" w:hAnsi="Tahoma" w:cs="Tahoma"/>
      <w:sz w:val="16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nak3ZnakZnakZnakZnakZnakZnak">
    <w:name w:val="Znak3 Znak Znak Znak Znak Znak Znak"/>
    <w:basedOn w:val="Normalny"/>
    <w:qFormat/>
    <w:pPr>
      <w:overflowPunct w:val="0"/>
      <w:textAlignment w:val="auto"/>
    </w:pPr>
    <w:rPr>
      <w:rFonts w:ascii="Arial" w:hAnsi="Arial" w:cs="Arial"/>
      <w:szCs w:val="24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Times New Roman"/>
      <w:kern w:val="2"/>
      <w:lang w:bidi="ar-SA"/>
    </w:rPr>
  </w:style>
  <w:style w:type="paragraph" w:styleId="Bezodstpw">
    <w:name w:val="No Spacing"/>
    <w:qFormat/>
    <w:pPr>
      <w:ind w:left="357" w:hanging="357"/>
      <w:jc w:val="both"/>
    </w:pPr>
    <w:rPr>
      <w:rFonts w:ascii="Calibri" w:eastAsia="Calibri" w:hAnsi="Calibri" w:cs="Calibri"/>
      <w:sz w:val="22"/>
      <w:szCs w:val="22"/>
      <w:lang w:bidi="ar-SA"/>
    </w:rPr>
  </w:style>
  <w:style w:type="paragraph" w:customStyle="1" w:styleId="Zawartoramki">
    <w:name w:val="Zawartość ramki"/>
    <w:basedOn w:val="Normalny"/>
    <w:qFormat/>
  </w:style>
  <w:style w:type="paragraph" w:styleId="NormalnyWeb">
    <w:name w:val="Normal (Web)"/>
    <w:basedOn w:val="Normalny"/>
    <w:qFormat/>
    <w:pPr>
      <w:suppressAutoHyphens w:val="0"/>
      <w:spacing w:beforeAutospacing="1" w:after="119"/>
    </w:pPr>
    <w:rPr>
      <w:sz w:val="24"/>
      <w:szCs w:val="24"/>
      <w:lang w:eastAsia="pl-PL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15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216</Words>
  <Characters>1299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__________Załącznik nr   9</dc:title>
  <dc:subject/>
  <dc:creator>Barbara Stelmach</dc:creator>
  <dc:description/>
  <cp:lastModifiedBy>Marta Lupierz</cp:lastModifiedBy>
  <cp:revision>25</cp:revision>
  <cp:lastPrinted>1995-11-21T17:41:00Z</cp:lastPrinted>
  <dcterms:created xsi:type="dcterms:W3CDTF">1995-11-21T18:41:00Z</dcterms:created>
  <dcterms:modified xsi:type="dcterms:W3CDTF">2024-07-19T05:11:00Z</dcterms:modified>
  <dc:language>pl-PL</dc:language>
</cp:coreProperties>
</file>